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365"/>
        <w:tblW w:w="9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99"/>
        <w:gridCol w:w="3920"/>
      </w:tblGrid>
      <w:tr w:rsidR="004D7B25" w:rsidRPr="00452561" w:rsidTr="00C0525C">
        <w:trPr>
          <w:trHeight w:val="1043"/>
        </w:trPr>
        <w:tc>
          <w:tcPr>
            <w:tcW w:w="9219" w:type="dxa"/>
            <w:gridSpan w:val="2"/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before="10"/>
              <w:rPr>
                <w:rFonts w:ascii="Times New Roman"/>
                <w:sz w:val="36"/>
              </w:rPr>
            </w:pPr>
          </w:p>
          <w:p w:rsidR="004D7B25" w:rsidRPr="00452561" w:rsidRDefault="004D7B25" w:rsidP="00452561">
            <w:pPr>
              <w:pStyle w:val="TableParagraph"/>
              <w:ind w:left="1985"/>
              <w:rPr>
                <w:b/>
                <w:sz w:val="32"/>
              </w:rPr>
            </w:pPr>
          </w:p>
        </w:tc>
      </w:tr>
      <w:tr w:rsidR="004D7B25" w:rsidRPr="00452561" w:rsidTr="00C0525C">
        <w:trPr>
          <w:trHeight w:val="220"/>
        </w:trPr>
        <w:tc>
          <w:tcPr>
            <w:tcW w:w="9219" w:type="dxa"/>
            <w:gridSpan w:val="2"/>
            <w:tcBorders>
              <w:bottom w:val="double" w:sz="1" w:space="0" w:color="000000"/>
            </w:tcBorders>
            <w:shd w:val="clear" w:color="auto" w:fill="auto"/>
          </w:tcPr>
          <w:p w:rsidR="004D7B25" w:rsidRPr="00452561" w:rsidRDefault="004D7B25" w:rsidP="00C0525C">
            <w:pPr>
              <w:pStyle w:val="TableParagraph"/>
              <w:spacing w:line="310" w:lineRule="exact"/>
              <w:ind w:left="3883" w:right="3880"/>
              <w:jc w:val="center"/>
              <w:rPr>
                <w:b/>
                <w:sz w:val="28"/>
              </w:rPr>
            </w:pPr>
            <w:r w:rsidRPr="00452561">
              <w:rPr>
                <w:b/>
                <w:sz w:val="28"/>
              </w:rPr>
              <w:t>TESTE DE</w:t>
            </w:r>
            <w:r w:rsidR="00C0525C">
              <w:rPr>
                <w:b/>
                <w:sz w:val="28"/>
              </w:rPr>
              <w:t xml:space="preserve"> </w:t>
            </w:r>
            <w:r w:rsidRPr="00452561">
              <w:rPr>
                <w:b/>
                <w:sz w:val="28"/>
              </w:rPr>
              <w:t>CARGA</w:t>
            </w:r>
          </w:p>
        </w:tc>
      </w:tr>
      <w:tr w:rsidR="004D7B25" w:rsidRPr="00452561" w:rsidTr="00C0525C">
        <w:trPr>
          <w:trHeight w:val="456"/>
        </w:trPr>
        <w:tc>
          <w:tcPr>
            <w:tcW w:w="9219" w:type="dxa"/>
            <w:gridSpan w:val="2"/>
            <w:tcBorders>
              <w:top w:val="double" w:sz="1" w:space="0" w:color="000000"/>
            </w:tcBorders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0" w:lineRule="exact"/>
              <w:ind w:left="96"/>
              <w:rPr>
                <w:sz w:val="12"/>
                <w:lang w:val="pt-BR"/>
              </w:rPr>
            </w:pPr>
          </w:p>
          <w:p w:rsidR="004D7B25" w:rsidRPr="00452561" w:rsidRDefault="004D7B25" w:rsidP="00452561">
            <w:pPr>
              <w:pStyle w:val="TableParagraph"/>
              <w:spacing w:line="130" w:lineRule="exact"/>
              <w:ind w:left="96"/>
              <w:rPr>
                <w:sz w:val="12"/>
                <w:lang w:val="pt-BR"/>
              </w:rPr>
            </w:pPr>
            <w:r w:rsidRPr="00452561">
              <w:rPr>
                <w:sz w:val="12"/>
                <w:lang w:val="pt-BR"/>
              </w:rPr>
              <w:t>ORGÃO SETORIAL/FISCALIZAÇÃO:</w:t>
            </w:r>
          </w:p>
          <w:p w:rsidR="004D7B25" w:rsidRPr="00452561" w:rsidRDefault="00C0525C" w:rsidP="002155D9">
            <w:pPr>
              <w:pStyle w:val="TableParagraph"/>
              <w:tabs>
                <w:tab w:val="left" w:pos="1527"/>
              </w:tabs>
              <w:spacing w:before="1"/>
              <w:ind w:left="96"/>
              <w:rPr>
                <w:b/>
                <w:sz w:val="14"/>
                <w:lang w:val="pt-BR"/>
              </w:rPr>
            </w:pPr>
            <w:r>
              <w:rPr>
                <w:b/>
                <w:sz w:val="14"/>
                <w:lang w:val="pt-BR"/>
              </w:rPr>
              <w:t>SECRETARIA MUNICIPAL DE OBRAS E SERVIÇOS PÚBLICOS</w:t>
            </w:r>
          </w:p>
        </w:tc>
      </w:tr>
      <w:tr w:rsidR="004D7B25" w:rsidRPr="00452561" w:rsidTr="00C0525C">
        <w:trPr>
          <w:gridAfter w:val="1"/>
          <w:wAfter w:w="3920" w:type="dxa"/>
          <w:trHeight w:val="383"/>
        </w:trPr>
        <w:tc>
          <w:tcPr>
            <w:tcW w:w="5299" w:type="dxa"/>
            <w:tcBorders>
              <w:right w:val="nil"/>
            </w:tcBorders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5" w:lineRule="exact"/>
              <w:ind w:left="96"/>
              <w:rPr>
                <w:sz w:val="12"/>
              </w:rPr>
            </w:pPr>
            <w:r w:rsidRPr="00452561">
              <w:rPr>
                <w:sz w:val="12"/>
              </w:rPr>
              <w:t>MUNICÍPIO:</w:t>
            </w:r>
          </w:p>
          <w:p w:rsidR="004D7B25" w:rsidRPr="00452561" w:rsidRDefault="004D7B25" w:rsidP="00452561">
            <w:pPr>
              <w:pStyle w:val="TableParagraph"/>
              <w:spacing w:before="1"/>
              <w:ind w:left="108"/>
              <w:rPr>
                <w:b/>
                <w:sz w:val="14"/>
              </w:rPr>
            </w:pPr>
            <w:r w:rsidRPr="00452561">
              <w:rPr>
                <w:b/>
                <w:sz w:val="14"/>
              </w:rPr>
              <w:t>VENTANIA - PR</w:t>
            </w:r>
          </w:p>
        </w:tc>
      </w:tr>
      <w:tr w:rsidR="004D7B25" w:rsidRPr="00452561" w:rsidTr="00C0525C">
        <w:trPr>
          <w:trHeight w:val="544"/>
        </w:trPr>
        <w:tc>
          <w:tcPr>
            <w:tcW w:w="9219" w:type="dxa"/>
            <w:gridSpan w:val="2"/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5" w:lineRule="exact"/>
              <w:ind w:left="156"/>
              <w:rPr>
                <w:b/>
                <w:sz w:val="12"/>
                <w:lang w:val="pt-BR"/>
              </w:rPr>
            </w:pPr>
            <w:r w:rsidRPr="00452561">
              <w:rPr>
                <w:b/>
                <w:sz w:val="12"/>
                <w:lang w:val="pt-BR"/>
              </w:rPr>
              <w:t>DESCRIÇÃO DO PROJETO:</w:t>
            </w:r>
          </w:p>
          <w:p w:rsidR="00705DC8" w:rsidRDefault="004D7B25" w:rsidP="00452561">
            <w:pPr>
              <w:pStyle w:val="TableParagraph"/>
              <w:spacing w:before="6" w:line="235" w:lineRule="auto"/>
              <w:ind w:left="156"/>
              <w:rPr>
                <w:sz w:val="14"/>
                <w:lang w:val="pt-BR"/>
              </w:rPr>
            </w:pPr>
            <w:r w:rsidRPr="00452561">
              <w:rPr>
                <w:sz w:val="14"/>
                <w:lang w:val="pt-BR"/>
              </w:rPr>
              <w:t>Pavimentação</w:t>
            </w:r>
            <w:r w:rsidRPr="00452561">
              <w:rPr>
                <w:spacing w:val="-8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de</w:t>
            </w:r>
            <w:r w:rsidRPr="00452561">
              <w:rPr>
                <w:spacing w:val="-8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via</w:t>
            </w:r>
            <w:r w:rsidRPr="00452561">
              <w:rPr>
                <w:spacing w:val="-7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urbana</w:t>
            </w:r>
            <w:r w:rsidRPr="00452561">
              <w:rPr>
                <w:spacing w:val="-7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compreendendo</w:t>
            </w:r>
            <w:r w:rsidRPr="00452561">
              <w:rPr>
                <w:spacing w:val="-8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os</w:t>
            </w:r>
            <w:r w:rsidRPr="00452561">
              <w:rPr>
                <w:spacing w:val="-7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serviços</w:t>
            </w:r>
            <w:r w:rsidRPr="00452561">
              <w:rPr>
                <w:spacing w:val="-7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de:</w:t>
            </w:r>
            <w:r w:rsidRPr="00452561">
              <w:rPr>
                <w:spacing w:val="-7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 xml:space="preserve">Reperfilamento, imprimação, revestimento em CBUQ, meio-fio, paisagismo, </w:t>
            </w:r>
          </w:p>
          <w:p w:rsidR="004D7B25" w:rsidRPr="00452561" w:rsidRDefault="004D7B25" w:rsidP="00452561">
            <w:pPr>
              <w:pStyle w:val="TableParagraph"/>
              <w:spacing w:before="6" w:line="235" w:lineRule="auto"/>
              <w:ind w:left="156"/>
              <w:rPr>
                <w:sz w:val="14"/>
                <w:lang w:val="pt-BR"/>
              </w:rPr>
            </w:pPr>
            <w:r w:rsidRPr="00452561">
              <w:rPr>
                <w:sz w:val="14"/>
                <w:lang w:val="pt-BR"/>
              </w:rPr>
              <w:t>sinalização e</w:t>
            </w:r>
            <w:r w:rsidRPr="00452561">
              <w:rPr>
                <w:spacing w:val="-28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demais serviços previstos em projeto.</w:t>
            </w:r>
          </w:p>
        </w:tc>
      </w:tr>
      <w:tr w:rsidR="004D7B25" w:rsidRPr="00452561" w:rsidTr="00C0525C">
        <w:trPr>
          <w:trHeight w:val="760"/>
        </w:trPr>
        <w:tc>
          <w:tcPr>
            <w:tcW w:w="9219" w:type="dxa"/>
            <w:gridSpan w:val="2"/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3" w:lineRule="exact"/>
              <w:ind w:left="96"/>
              <w:rPr>
                <w:sz w:val="12"/>
                <w:lang w:val="pt-BR"/>
              </w:rPr>
            </w:pPr>
            <w:r w:rsidRPr="00452561">
              <w:rPr>
                <w:sz w:val="12"/>
                <w:lang w:val="pt-BR"/>
              </w:rPr>
              <w:t>LOCALIZAÇÃO:</w:t>
            </w:r>
          </w:p>
          <w:p w:rsidR="004D7B25" w:rsidRPr="00452561" w:rsidRDefault="004D7B25" w:rsidP="00C0525C">
            <w:pPr>
              <w:pStyle w:val="TableParagraph"/>
              <w:spacing w:before="1"/>
              <w:ind w:left="125"/>
              <w:rPr>
                <w:sz w:val="14"/>
                <w:lang w:val="pt-BR"/>
              </w:rPr>
            </w:pPr>
            <w:r w:rsidRPr="00452561">
              <w:rPr>
                <w:sz w:val="14"/>
                <w:lang w:val="pt-BR"/>
              </w:rPr>
              <w:t xml:space="preserve">RUA </w:t>
            </w:r>
            <w:r w:rsidR="00C0525C">
              <w:rPr>
                <w:sz w:val="14"/>
                <w:lang w:val="pt-BR"/>
              </w:rPr>
              <w:t xml:space="preserve">HENRIQUE LEMES PINHEIRO (3.262,77 M²), RUA WINSTON LAFORGE WITHERS GOMM (942,30 M²), RUA MARIA FERREIRA DAS NEVES (1.526,32 M²), RUA ANTONIO BRACISIEWCZ (644,55 M²), RUA ANTENOR LEMES DE MARINS (783,88 M²) E ESTACIONAMENTO DO CEMITÉRIO MUNICIPAL (695,14 M²).          </w:t>
            </w:r>
          </w:p>
        </w:tc>
      </w:tr>
      <w:tr w:rsidR="004D7B25" w:rsidRPr="00452561" w:rsidTr="00C0525C">
        <w:trPr>
          <w:gridAfter w:val="1"/>
          <w:wAfter w:w="3920" w:type="dxa"/>
          <w:trHeight w:val="381"/>
        </w:trPr>
        <w:tc>
          <w:tcPr>
            <w:tcW w:w="5299" w:type="dxa"/>
            <w:tcBorders>
              <w:right w:val="nil"/>
            </w:tcBorders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5" w:lineRule="exact"/>
              <w:ind w:left="96"/>
              <w:rPr>
                <w:sz w:val="12"/>
                <w:lang w:val="pt-BR"/>
              </w:rPr>
            </w:pPr>
            <w:r w:rsidRPr="00452561">
              <w:rPr>
                <w:sz w:val="12"/>
                <w:lang w:val="pt-BR"/>
              </w:rPr>
              <w:t>DIMENSÃO:</w:t>
            </w:r>
          </w:p>
          <w:p w:rsidR="004D7B25" w:rsidRPr="00452561" w:rsidRDefault="00C0525C" w:rsidP="00452561">
            <w:pPr>
              <w:pStyle w:val="TableParagraph"/>
              <w:spacing w:line="161" w:lineRule="exact"/>
              <w:ind w:left="125"/>
              <w:rPr>
                <w:b/>
                <w:sz w:val="14"/>
                <w:lang w:val="pt-BR"/>
              </w:rPr>
            </w:pPr>
            <w:r>
              <w:rPr>
                <w:b/>
                <w:sz w:val="14"/>
                <w:lang w:val="pt-BR"/>
              </w:rPr>
              <w:t>TOTAL 7.854,96 M²</w:t>
            </w:r>
          </w:p>
        </w:tc>
      </w:tr>
      <w:tr w:rsidR="004D7B25" w:rsidRPr="00452561" w:rsidTr="00C0525C">
        <w:trPr>
          <w:trHeight w:val="381"/>
        </w:trPr>
        <w:tc>
          <w:tcPr>
            <w:tcW w:w="9219" w:type="dxa"/>
            <w:gridSpan w:val="2"/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3" w:lineRule="exact"/>
              <w:ind w:left="84"/>
              <w:rPr>
                <w:sz w:val="12"/>
              </w:rPr>
            </w:pPr>
            <w:r w:rsidRPr="00452561">
              <w:rPr>
                <w:sz w:val="12"/>
              </w:rPr>
              <w:t>VALOR:</w:t>
            </w:r>
          </w:p>
          <w:p w:rsidR="004D7B25" w:rsidRPr="00452561" w:rsidRDefault="004D7B25" w:rsidP="00C0525C">
            <w:pPr>
              <w:pStyle w:val="TableParagraph"/>
              <w:spacing w:before="1"/>
              <w:ind w:left="77"/>
              <w:rPr>
                <w:b/>
                <w:sz w:val="14"/>
              </w:rPr>
            </w:pPr>
            <w:r w:rsidRPr="00452561">
              <w:rPr>
                <w:b/>
                <w:sz w:val="14"/>
              </w:rPr>
              <w:t xml:space="preserve">R$ </w:t>
            </w:r>
            <w:r w:rsidR="00C0525C">
              <w:rPr>
                <w:b/>
                <w:sz w:val="14"/>
              </w:rPr>
              <w:t>870.204,95</w:t>
            </w:r>
          </w:p>
        </w:tc>
      </w:tr>
      <w:tr w:rsidR="004D7B25" w:rsidRPr="00452561" w:rsidTr="00C0525C">
        <w:trPr>
          <w:trHeight w:val="1353"/>
        </w:trPr>
        <w:tc>
          <w:tcPr>
            <w:tcW w:w="9219" w:type="dxa"/>
            <w:gridSpan w:val="2"/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132" w:lineRule="exact"/>
              <w:ind w:left="96"/>
              <w:rPr>
                <w:sz w:val="12"/>
                <w:lang w:val="pt-BR"/>
              </w:rPr>
            </w:pPr>
            <w:r w:rsidRPr="00452561">
              <w:rPr>
                <w:sz w:val="12"/>
                <w:lang w:val="pt-BR"/>
              </w:rPr>
              <w:t>DESCRIÇÃO DO OBJETO:</w:t>
            </w:r>
          </w:p>
          <w:p w:rsidR="004D7B25" w:rsidRPr="00452561" w:rsidRDefault="004D7B25" w:rsidP="00452561">
            <w:pPr>
              <w:pStyle w:val="TableParagraph"/>
              <w:spacing w:line="242" w:lineRule="auto"/>
              <w:ind w:left="96" w:right="5181"/>
              <w:rPr>
                <w:sz w:val="14"/>
                <w:lang w:val="pt-BR"/>
              </w:rPr>
            </w:pPr>
          </w:p>
          <w:p w:rsidR="004D7B25" w:rsidRPr="00452561" w:rsidRDefault="00C0525C" w:rsidP="00452561">
            <w:pPr>
              <w:pStyle w:val="TableParagraph"/>
              <w:spacing w:line="242" w:lineRule="auto"/>
              <w:ind w:left="96" w:right="5181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>FASE III DE RECAPEAMENTO DE RUAS DA PARTE SUL DO CENTRO DA CIDADE</w:t>
            </w:r>
          </w:p>
          <w:p w:rsidR="004D7B25" w:rsidRPr="00452561" w:rsidRDefault="004D7B25" w:rsidP="00452561">
            <w:pPr>
              <w:pStyle w:val="TableParagraph"/>
              <w:spacing w:line="242" w:lineRule="auto"/>
              <w:ind w:left="96" w:right="5181"/>
              <w:rPr>
                <w:rFonts w:ascii="Helvetica" w:hAnsi="Helvetica"/>
                <w:color w:val="333333"/>
                <w:sz w:val="14"/>
                <w:szCs w:val="14"/>
                <w:shd w:val="clear" w:color="auto" w:fill="FFFFFF"/>
                <w:lang w:val="pt-BR"/>
              </w:rPr>
            </w:pPr>
          </w:p>
          <w:p w:rsidR="004D7B25" w:rsidRPr="00452561" w:rsidRDefault="004D7B25" w:rsidP="00452561">
            <w:pPr>
              <w:pStyle w:val="TableParagraph"/>
              <w:spacing w:line="242" w:lineRule="auto"/>
              <w:ind w:left="96" w:right="5181"/>
              <w:rPr>
                <w:sz w:val="14"/>
                <w:szCs w:val="14"/>
                <w:lang w:val="pt-BR"/>
              </w:rPr>
            </w:pPr>
            <w:r w:rsidRPr="00452561">
              <w:rPr>
                <w:rFonts w:ascii="Helvetica" w:hAnsi="Helvetica"/>
                <w:sz w:val="14"/>
                <w:szCs w:val="14"/>
                <w:shd w:val="clear" w:color="auto" w:fill="FFFFFF"/>
                <w:lang w:val="pt-BR"/>
              </w:rPr>
              <w:t>O teste foi realizado com um caminhão toco com carga de 8,2 toneladas, sobre o pavimento existente de pedras irregulares, simulando uma situação real. A deflexão do pavimento foi inspecionada visualmente com o caminhão se deslocando a 5 km/h, posicionado a 50 cm do meio fio, nos dois lados da pista.</w:t>
            </w:r>
          </w:p>
          <w:p w:rsidR="004D7B25" w:rsidRPr="00452561" w:rsidRDefault="004D7B25" w:rsidP="00452561">
            <w:pPr>
              <w:pStyle w:val="TableParagraph"/>
              <w:spacing w:line="159" w:lineRule="exact"/>
              <w:ind w:left="96"/>
              <w:rPr>
                <w:sz w:val="14"/>
                <w:lang w:val="pt-BR"/>
              </w:rPr>
            </w:pPr>
          </w:p>
        </w:tc>
      </w:tr>
      <w:tr w:rsidR="004D7B25" w:rsidRPr="00452561" w:rsidTr="00C0525C">
        <w:trPr>
          <w:trHeight w:val="2284"/>
        </w:trPr>
        <w:tc>
          <w:tcPr>
            <w:tcW w:w="9219" w:type="dxa"/>
            <w:gridSpan w:val="2"/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line="227" w:lineRule="exact"/>
              <w:ind w:left="96"/>
              <w:rPr>
                <w:b/>
                <w:sz w:val="20"/>
                <w:lang w:val="pt-BR"/>
              </w:rPr>
            </w:pPr>
            <w:r w:rsidRPr="00452561">
              <w:rPr>
                <w:b/>
                <w:sz w:val="20"/>
                <w:lang w:val="pt-BR"/>
              </w:rPr>
              <w:t>RESULTADO:</w:t>
            </w:r>
          </w:p>
          <w:p w:rsidR="004D7B25" w:rsidRPr="00452561" w:rsidRDefault="004D7B25" w:rsidP="00452561">
            <w:pPr>
              <w:pStyle w:val="TableParagraph"/>
              <w:spacing w:before="4"/>
              <w:ind w:left="92" w:right="329"/>
              <w:rPr>
                <w:b/>
                <w:sz w:val="14"/>
                <w:lang w:val="pt-BR"/>
              </w:rPr>
            </w:pPr>
          </w:p>
          <w:p w:rsidR="00705DC8" w:rsidRDefault="004D7B25" w:rsidP="00452561">
            <w:pPr>
              <w:pStyle w:val="TableParagraph"/>
              <w:spacing w:before="4"/>
              <w:ind w:left="92" w:right="329"/>
              <w:rPr>
                <w:b/>
                <w:sz w:val="14"/>
                <w:lang w:val="pt-BR"/>
              </w:rPr>
            </w:pPr>
            <w:r w:rsidRPr="00452561">
              <w:rPr>
                <w:b/>
                <w:sz w:val="14"/>
                <w:lang w:val="pt-BR"/>
              </w:rPr>
              <w:t>Declaramos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que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foi</w:t>
            </w:r>
            <w:r w:rsidRPr="00452561">
              <w:rPr>
                <w:b/>
                <w:spacing w:val="-8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efetuado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Teste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de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Carga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na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referida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rua </w:t>
            </w:r>
            <w:r w:rsidRPr="00452561">
              <w:rPr>
                <w:b/>
                <w:sz w:val="14"/>
                <w:lang w:val="pt-BR"/>
              </w:rPr>
              <w:t>pavimentada com pedras irregulares,</w:t>
            </w:r>
            <w:r w:rsidRPr="00452561">
              <w:rPr>
                <w:b/>
                <w:spacing w:val="-8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durante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o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qual</w:t>
            </w:r>
            <w:r w:rsidRPr="00452561">
              <w:rPr>
                <w:b/>
                <w:spacing w:val="-8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o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pavimento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não</w:t>
            </w:r>
          </w:p>
          <w:p w:rsidR="00705DC8" w:rsidRDefault="004D7B25" w:rsidP="00452561">
            <w:pPr>
              <w:pStyle w:val="TableParagraph"/>
              <w:spacing w:before="4"/>
              <w:ind w:left="92" w:right="329"/>
              <w:rPr>
                <w:b/>
                <w:spacing w:val="-4"/>
                <w:sz w:val="14"/>
                <w:lang w:val="pt-BR"/>
              </w:rPr>
            </w:pP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apresentou</w:t>
            </w:r>
            <w:r w:rsidRPr="00452561">
              <w:rPr>
                <w:b/>
                <w:spacing w:val="-9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deformações permanentes nem afundamentos temporários (borrachudos), portanto</w:t>
            </w:r>
            <w:r w:rsidRPr="00452561">
              <w:rPr>
                <w:b/>
                <w:spacing w:val="-3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encontrando-se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em</w:t>
            </w:r>
            <w:r w:rsidRPr="00452561">
              <w:rPr>
                <w:b/>
                <w:spacing w:val="-2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condições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</w:p>
          <w:p w:rsidR="004D7B25" w:rsidRPr="00452561" w:rsidRDefault="004D7B25" w:rsidP="00452561">
            <w:pPr>
              <w:pStyle w:val="TableParagraph"/>
              <w:spacing w:before="4"/>
              <w:ind w:left="92" w:right="329"/>
              <w:rPr>
                <w:b/>
                <w:sz w:val="14"/>
                <w:lang w:val="pt-BR"/>
              </w:rPr>
            </w:pPr>
            <w:r w:rsidRPr="00452561">
              <w:rPr>
                <w:b/>
                <w:sz w:val="14"/>
                <w:lang w:val="pt-BR"/>
              </w:rPr>
              <w:t>de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receber capa asfáltica em CBUQ,</w:t>
            </w:r>
            <w:r w:rsidRPr="00452561">
              <w:rPr>
                <w:b/>
                <w:spacing w:val="-3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no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que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se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refere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ao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suporte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e</w:t>
            </w:r>
            <w:r w:rsidRPr="00452561">
              <w:rPr>
                <w:b/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b/>
                <w:sz w:val="14"/>
                <w:lang w:val="pt-BR"/>
              </w:rPr>
              <w:t>cargas.</w:t>
            </w:r>
          </w:p>
          <w:p w:rsidR="004D7B25" w:rsidRPr="00452561" w:rsidRDefault="004D7B25" w:rsidP="00452561">
            <w:pPr>
              <w:pStyle w:val="TableParagraph"/>
              <w:spacing w:before="5"/>
              <w:rPr>
                <w:rFonts w:ascii="Times New Roman"/>
                <w:sz w:val="21"/>
                <w:lang w:val="pt-BR"/>
              </w:rPr>
            </w:pPr>
          </w:p>
          <w:p w:rsidR="004D7B25" w:rsidRPr="00452561" w:rsidRDefault="00705DC8" w:rsidP="00705DC8">
            <w:pPr>
              <w:pStyle w:val="TableParagraph"/>
              <w:ind w:right="261"/>
              <w:jc w:val="center"/>
              <w:rPr>
                <w:sz w:val="14"/>
                <w:lang w:val="pt-BR"/>
              </w:rPr>
            </w:pPr>
            <w:r>
              <w:rPr>
                <w:sz w:val="14"/>
                <w:lang w:val="pt-BR"/>
              </w:rPr>
              <w:t xml:space="preserve">                                                                                                                                      </w:t>
            </w:r>
            <w:r w:rsidR="004D7B25" w:rsidRPr="00452561">
              <w:rPr>
                <w:sz w:val="14"/>
                <w:lang w:val="pt-BR"/>
              </w:rPr>
              <w:t xml:space="preserve">Ventania </w:t>
            </w:r>
            <w:r w:rsidR="004D7B25" w:rsidRPr="00452561">
              <w:rPr>
                <w:b/>
                <w:sz w:val="16"/>
                <w:lang w:val="pt-BR"/>
              </w:rPr>
              <w:t xml:space="preserve">, </w:t>
            </w:r>
            <w:r w:rsidR="00C0525C">
              <w:rPr>
                <w:sz w:val="14"/>
                <w:lang w:val="pt-BR"/>
              </w:rPr>
              <w:t>27/05/2020</w:t>
            </w:r>
          </w:p>
          <w:p w:rsidR="004D7B25" w:rsidRPr="00452561" w:rsidRDefault="004D7B25" w:rsidP="00452561">
            <w:pPr>
              <w:pStyle w:val="TableParagraph"/>
              <w:rPr>
                <w:rFonts w:ascii="Times New Roman"/>
                <w:sz w:val="20"/>
                <w:lang w:val="pt-BR"/>
              </w:rPr>
            </w:pPr>
          </w:p>
          <w:p w:rsidR="004D7B25" w:rsidRPr="00452561" w:rsidRDefault="004D7B25" w:rsidP="00452561">
            <w:pPr>
              <w:pStyle w:val="TableParagraph"/>
              <w:rPr>
                <w:rFonts w:ascii="Times New Roman"/>
                <w:sz w:val="20"/>
                <w:lang w:val="pt-BR"/>
              </w:rPr>
            </w:pPr>
          </w:p>
          <w:p w:rsidR="004D7B25" w:rsidRPr="00452561" w:rsidRDefault="004D7B25" w:rsidP="00452561">
            <w:pPr>
              <w:pStyle w:val="TableParagraph"/>
              <w:spacing w:before="10"/>
              <w:rPr>
                <w:rFonts w:ascii="Times New Roman"/>
                <w:sz w:val="21"/>
                <w:lang w:val="pt-BR"/>
              </w:rPr>
            </w:pPr>
          </w:p>
          <w:p w:rsidR="004D7B25" w:rsidRPr="00452561" w:rsidRDefault="004D7B25" w:rsidP="00452561">
            <w:pPr>
              <w:pStyle w:val="TableParagraph"/>
              <w:spacing w:line="20" w:lineRule="exact"/>
              <w:ind w:left="143"/>
              <w:rPr>
                <w:rFonts w:ascii="Times New Roman"/>
                <w:sz w:val="2"/>
                <w:lang w:val="pt-BR"/>
              </w:rPr>
            </w:pPr>
            <w:r>
              <w:rPr>
                <w:noProof/>
              </w:rPr>
            </w:r>
            <w:r>
              <w:pict>
                <v:group id="Group 4" o:spid="_x0000_s1026" style="width:246.4pt;height:.4pt;mso-position-horizontal-relative:char;mso-position-vertical-relative:line" coordsize="492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">
                  <v:line id="Line 5" o:spid="_x0000_s1027" style="position:absolute;visibility:visible" from="0,4" to="4927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XXcMAAADaAAAADwAAAGRycy9kb3ducmV2LnhtbESPQYvCMBSE78L+h/AWvIimishajbII&#10;BRcEsS54fTTPtm7zUprY1n+/EQSPw8x8w6y3valES40rLSuYTiIQxJnVJecKfs/J+AuE88gaK8uk&#10;4EEOtpuPwRpjbTs+UZv6XAQIuxgVFN7XsZQuK8igm9iaOHhX2xj0QTa51A12AW4qOYuihTRYclgo&#10;sKZdQdlfejcK7rvkcNy3y5/LcdQtyu4xvXGfKDX87L9XIDz1/h1+tfdawRyeV8IN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ol13DAAAA2gAAAA8AAAAAAAAAAAAA&#10;AAAAoQIAAGRycy9kb3ducmV2LnhtbFBLBQYAAAAABAAEAPkAAACRAwAAAAA=&#10;" strokeweight=".1266mm"/>
                  <w10:wrap type="none"/>
                  <w10:anchorlock/>
                </v:group>
              </w:pict>
            </w:r>
            <w:r w:rsidRPr="00452561">
              <w:rPr>
                <w:rFonts w:ascii="Times New Roman"/>
                <w:spacing w:val="92"/>
                <w:sz w:val="2"/>
                <w:lang w:val="pt-BR"/>
              </w:rPr>
              <w:t xml:space="preserve"> </w:t>
            </w:r>
          </w:p>
          <w:p w:rsidR="004D7B25" w:rsidRPr="00452561" w:rsidRDefault="004D7B25" w:rsidP="00452561">
            <w:pPr>
              <w:pStyle w:val="TableParagraph"/>
              <w:tabs>
                <w:tab w:val="left" w:pos="6089"/>
              </w:tabs>
              <w:ind w:left="1836"/>
              <w:rPr>
                <w:b/>
                <w:sz w:val="14"/>
                <w:lang w:val="pt-BR"/>
              </w:rPr>
            </w:pPr>
            <w:r w:rsidRPr="00452561">
              <w:rPr>
                <w:b/>
                <w:sz w:val="14"/>
                <w:lang w:val="pt-BR"/>
              </w:rPr>
              <w:t>IEDO JOSÉ STIMAMIGLIO</w:t>
            </w:r>
            <w:r w:rsidRPr="00452561">
              <w:rPr>
                <w:b/>
                <w:sz w:val="14"/>
                <w:lang w:val="pt-BR"/>
              </w:rPr>
              <w:tab/>
            </w:r>
          </w:p>
          <w:p w:rsidR="004D7B25" w:rsidRPr="00452561" w:rsidRDefault="004D7B25" w:rsidP="00452561">
            <w:pPr>
              <w:pStyle w:val="TableParagraph"/>
              <w:tabs>
                <w:tab w:val="left" w:pos="7061"/>
              </w:tabs>
              <w:spacing w:before="4"/>
              <w:rPr>
                <w:sz w:val="14"/>
                <w:lang w:val="pt-BR"/>
              </w:rPr>
            </w:pPr>
            <w:r w:rsidRPr="00452561">
              <w:rPr>
                <w:sz w:val="14"/>
                <w:lang w:val="pt-BR"/>
              </w:rPr>
              <w:t xml:space="preserve">                                          ENG. CIVIL - CREA</w:t>
            </w:r>
            <w:r w:rsidRPr="00452561">
              <w:rPr>
                <w:spacing w:val="-4"/>
                <w:sz w:val="14"/>
                <w:lang w:val="pt-BR"/>
              </w:rPr>
              <w:t xml:space="preserve"> </w:t>
            </w:r>
            <w:r w:rsidRPr="00452561">
              <w:rPr>
                <w:sz w:val="14"/>
                <w:lang w:val="pt-BR"/>
              </w:rPr>
              <w:t>PR-14315/D</w:t>
            </w:r>
            <w:r w:rsidRPr="00452561">
              <w:rPr>
                <w:sz w:val="14"/>
                <w:lang w:val="pt-BR"/>
              </w:rPr>
              <w:tab/>
            </w:r>
          </w:p>
          <w:p w:rsidR="004D7B25" w:rsidRPr="00452561" w:rsidRDefault="004D7B25" w:rsidP="00452561">
            <w:pPr>
              <w:pStyle w:val="TableParagraph"/>
              <w:tabs>
                <w:tab w:val="left" w:pos="6468"/>
              </w:tabs>
              <w:ind w:left="1033"/>
              <w:rPr>
                <w:sz w:val="14"/>
                <w:lang w:val="pt-BR"/>
              </w:rPr>
            </w:pPr>
            <w:r w:rsidRPr="00452561">
              <w:rPr>
                <w:sz w:val="14"/>
                <w:lang w:val="pt-BR"/>
              </w:rPr>
              <w:t xml:space="preserve">                       TÉCNICO MUNICIPAL</w:t>
            </w:r>
            <w:r w:rsidRPr="00452561">
              <w:rPr>
                <w:sz w:val="14"/>
                <w:lang w:val="pt-BR"/>
              </w:rPr>
              <w:tab/>
            </w:r>
          </w:p>
        </w:tc>
      </w:tr>
      <w:tr w:rsidR="004D7B25" w:rsidRPr="00452561" w:rsidTr="00C0525C">
        <w:trPr>
          <w:gridAfter w:val="1"/>
          <w:wAfter w:w="3920" w:type="dxa"/>
          <w:trHeight w:val="1413"/>
        </w:trPr>
        <w:tc>
          <w:tcPr>
            <w:tcW w:w="5299" w:type="dxa"/>
            <w:vMerge w:val="restart"/>
            <w:tcBorders>
              <w:right w:val="nil"/>
            </w:tcBorders>
            <w:shd w:val="clear" w:color="auto" w:fill="auto"/>
          </w:tcPr>
          <w:p w:rsidR="004D7B25" w:rsidRPr="00452561" w:rsidRDefault="004D7B25" w:rsidP="00452561">
            <w:pPr>
              <w:pStyle w:val="TableParagraph"/>
              <w:spacing w:before="65"/>
              <w:ind w:left="97"/>
              <w:rPr>
                <w:sz w:val="14"/>
                <w:lang w:val="pt-BR"/>
              </w:rPr>
            </w:pPr>
            <w:r w:rsidRPr="00452561">
              <w:rPr>
                <w:sz w:val="14"/>
                <w:lang w:val="pt-BR"/>
              </w:rPr>
              <w:t>O presente te</w:t>
            </w:r>
            <w:r w:rsidR="00705DC8">
              <w:rPr>
                <w:sz w:val="14"/>
                <w:lang w:val="pt-BR"/>
              </w:rPr>
              <w:t>s</w:t>
            </w:r>
            <w:r w:rsidRPr="00452561">
              <w:rPr>
                <w:sz w:val="14"/>
                <w:lang w:val="pt-BR"/>
              </w:rPr>
              <w:t>te foi supervisionad</w:t>
            </w:r>
            <w:r w:rsidR="00F85F64">
              <w:rPr>
                <w:sz w:val="14"/>
                <w:lang w:val="pt-BR"/>
              </w:rPr>
              <w:t>o pelo DER PR</w:t>
            </w:r>
            <w:r w:rsidRPr="00452561">
              <w:rPr>
                <w:sz w:val="14"/>
                <w:lang w:val="pt-BR"/>
              </w:rPr>
              <w:t>.</w:t>
            </w:r>
          </w:p>
        </w:tc>
      </w:tr>
      <w:tr w:rsidR="004D7B25" w:rsidRPr="00452561" w:rsidTr="00C0525C">
        <w:trPr>
          <w:gridAfter w:val="1"/>
          <w:wAfter w:w="3920" w:type="dxa"/>
          <w:trHeight w:val="570"/>
        </w:trPr>
        <w:tc>
          <w:tcPr>
            <w:tcW w:w="5299" w:type="dxa"/>
            <w:vMerge/>
            <w:tcBorders>
              <w:top w:val="nil"/>
              <w:right w:val="nil"/>
            </w:tcBorders>
            <w:shd w:val="clear" w:color="auto" w:fill="auto"/>
          </w:tcPr>
          <w:p w:rsidR="004D7B25" w:rsidRPr="00452561" w:rsidRDefault="004D7B25" w:rsidP="00452561">
            <w:pPr>
              <w:widowControl w:val="0"/>
              <w:autoSpaceDE w:val="0"/>
              <w:autoSpaceDN w:val="0"/>
              <w:rPr>
                <w:rFonts w:eastAsia="Calibri"/>
                <w:sz w:val="2"/>
                <w:szCs w:val="2"/>
              </w:rPr>
            </w:pPr>
          </w:p>
        </w:tc>
      </w:tr>
    </w:tbl>
    <w:p w:rsidR="00210147" w:rsidRPr="004D7B25" w:rsidRDefault="00210147" w:rsidP="004D7B25"/>
    <w:sectPr w:rsidR="00210147" w:rsidRPr="004D7B25" w:rsidSect="00C0525C">
      <w:headerReference w:type="default" r:id="rId8"/>
      <w:pgSz w:w="11907" w:h="16840" w:code="9"/>
      <w:pgMar w:top="567" w:right="851" w:bottom="851" w:left="1985" w:header="573" w:footer="85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5A3" w:rsidRDefault="003665A3">
      <w:r>
        <w:separator/>
      </w:r>
    </w:p>
  </w:endnote>
  <w:endnote w:type="continuationSeparator" w:id="1">
    <w:p w:rsidR="003665A3" w:rsidRDefault="00366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5A3" w:rsidRDefault="003665A3">
      <w:r>
        <w:separator/>
      </w:r>
    </w:p>
  </w:footnote>
  <w:footnote w:type="continuationSeparator" w:id="1">
    <w:p w:rsidR="003665A3" w:rsidRDefault="003665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658"/>
      <w:gridCol w:w="7629"/>
    </w:tblGrid>
    <w:tr w:rsidR="00B70FB6" w:rsidTr="00DD38C2">
      <w:trPr>
        <w:trHeight w:val="1466"/>
      </w:trPr>
      <w:tc>
        <w:tcPr>
          <w:tcW w:w="1659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B70FB6" w:rsidRPr="00DD38C2" w:rsidRDefault="00C0525C" w:rsidP="00DD38C2">
          <w:pPr>
            <w:pStyle w:val="Cabealho"/>
            <w:tabs>
              <w:tab w:val="clear" w:pos="4320"/>
              <w:tab w:val="clear" w:pos="8640"/>
            </w:tabs>
            <w:jc w:val="both"/>
            <w:rPr>
              <w:rFonts w:ascii="Wide Latin" w:hAnsi="Wide Latin" w:cs="Arial"/>
              <w:b/>
              <w:bCs/>
              <w:sz w:val="32"/>
            </w:rPr>
          </w:pPr>
          <w:r>
            <w:rPr>
              <w:rFonts w:ascii="Wide Latin" w:hAnsi="Wide Latin" w:cs="Arial"/>
              <w:b/>
              <w:noProof/>
              <w:sz w:val="32"/>
            </w:rPr>
            <w:drawing>
              <wp:inline distT="0" distB="0" distL="0" distR="0">
                <wp:extent cx="790575" cy="933450"/>
                <wp:effectExtent l="19050" t="0" r="9525" b="0"/>
                <wp:docPr id="2" name="Imagem 12" descr="Logo Ventan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2" descr="Logo Ventan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63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B70FB6" w:rsidRPr="00DD38C2" w:rsidRDefault="00B70FB6" w:rsidP="00DD38C2">
          <w:pPr>
            <w:pStyle w:val="Cabealho"/>
            <w:jc w:val="both"/>
            <w:rPr>
              <w:rFonts w:ascii="Wide Latin" w:hAnsi="Wide Latin" w:cs="Arial"/>
              <w:b/>
              <w:bCs/>
              <w:sz w:val="32"/>
            </w:rPr>
          </w:pPr>
          <w:r w:rsidRPr="00DD38C2">
            <w:rPr>
              <w:rFonts w:ascii="Wide Latin" w:hAnsi="Wide Latin" w:cs="Arial"/>
              <w:b/>
              <w:bCs/>
              <w:sz w:val="32"/>
            </w:rPr>
            <w:t>Município de Ventania</w:t>
          </w:r>
        </w:p>
        <w:p w:rsidR="00B70FB6" w:rsidRPr="00DD38C2" w:rsidRDefault="00B70FB6" w:rsidP="00DD38C2">
          <w:pPr>
            <w:pStyle w:val="Cabealho"/>
            <w:jc w:val="both"/>
            <w:rPr>
              <w:rFonts w:cs="Arial"/>
              <w:b/>
              <w:bCs/>
              <w:sz w:val="32"/>
            </w:rPr>
          </w:pPr>
          <w:r w:rsidRPr="00DD38C2">
            <w:rPr>
              <w:rFonts w:cs="Arial"/>
              <w:b/>
              <w:bCs/>
              <w:sz w:val="22"/>
            </w:rPr>
            <w:t>Estado do Paraná</w:t>
          </w:r>
          <w:r w:rsidR="00BE6D4B">
            <w:rPr>
              <w:rFonts w:cs="Arial"/>
              <w:b/>
              <w:bCs/>
              <w:sz w:val="22"/>
            </w:rPr>
            <w:t xml:space="preserve"> - CNPJ 95.685.798/0001-69</w:t>
          </w:r>
        </w:p>
        <w:p w:rsidR="00B70FB6" w:rsidRPr="00DD38C2" w:rsidRDefault="00B70FB6" w:rsidP="00DD38C2">
          <w:pPr>
            <w:pStyle w:val="Cabealho"/>
            <w:jc w:val="both"/>
            <w:rPr>
              <w:rFonts w:cs="Arial"/>
              <w:b/>
              <w:bCs/>
              <w:sz w:val="18"/>
              <w:u w:val="single"/>
            </w:rPr>
          </w:pPr>
          <w:r w:rsidRPr="00DD38C2">
            <w:rPr>
              <w:rFonts w:cs="Arial"/>
              <w:b/>
              <w:bCs/>
              <w:sz w:val="18"/>
            </w:rPr>
            <w:t>Av. Anacleto Bueno de Camargo, 825 – Centro – CEP 84345.000 – Fone: 42-3274-1144</w:t>
          </w:r>
        </w:p>
        <w:p w:rsidR="00B70FB6" w:rsidRDefault="00B70FB6" w:rsidP="002925CE">
          <w:r w:rsidRPr="00DD38C2">
            <w:rPr>
              <w:rFonts w:cs="Arial"/>
              <w:b/>
              <w:bCs/>
              <w:sz w:val="18"/>
            </w:rPr>
            <w:t>www.ventania.pr.gov.br</w:t>
          </w:r>
        </w:p>
        <w:p w:rsidR="00B70FB6" w:rsidRPr="00DD38C2" w:rsidRDefault="00B70FB6" w:rsidP="00DD38C2">
          <w:pPr>
            <w:pStyle w:val="Cabealho"/>
            <w:jc w:val="both"/>
            <w:rPr>
              <w:rFonts w:ascii="Wide Latin" w:hAnsi="Wide Latin" w:cs="Arial"/>
              <w:b/>
              <w:bCs/>
              <w:sz w:val="32"/>
            </w:rPr>
          </w:pPr>
          <w:r w:rsidRPr="00DD38C2">
            <w:rPr>
              <w:rFonts w:ascii="Wide Latin" w:hAnsi="Wide Latin" w:cs="Arial"/>
              <w:b/>
              <w:bCs/>
              <w:sz w:val="20"/>
            </w:rPr>
            <w:t>Gabinete do Prefeito</w:t>
          </w:r>
        </w:p>
      </w:tc>
    </w:tr>
  </w:tbl>
  <w:p w:rsidR="00B70FB6" w:rsidRPr="00402E05" w:rsidRDefault="00B70FB6" w:rsidP="00B527A4">
    <w:pPr>
      <w:pStyle w:val="Cabealho"/>
      <w:pBdr>
        <w:bottom w:val="single" w:sz="12" w:space="1" w:color="auto"/>
      </w:pBdr>
      <w:jc w:val="both"/>
      <w:rPr>
        <w:rFonts w:cs="Arial"/>
        <w:b/>
        <w:bCs/>
        <w:sz w:val="2"/>
      </w:rPr>
    </w:pPr>
  </w:p>
  <w:p w:rsidR="00B70FB6" w:rsidRPr="001D010F" w:rsidRDefault="00B70FB6" w:rsidP="00B527A4">
    <w:pPr>
      <w:pStyle w:val="Cabealho"/>
      <w:jc w:val="both"/>
      <w:rPr>
        <w:rFonts w:cs="Arial"/>
        <w:b/>
        <w:bCs/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1410"/>
    <w:multiLevelType w:val="multilevel"/>
    <w:tmpl w:val="968020F6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8A965A3"/>
    <w:multiLevelType w:val="multilevel"/>
    <w:tmpl w:val="B998A4E2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1F2630"/>
    <w:multiLevelType w:val="multilevel"/>
    <w:tmpl w:val="7DCC9A8C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895F55"/>
    <w:multiLevelType w:val="singleLevel"/>
    <w:tmpl w:val="1A1ADC60"/>
    <w:lvl w:ilvl="0">
      <w:start w:val="1"/>
      <w:numFmt w:val="low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992B92"/>
    <w:multiLevelType w:val="multilevel"/>
    <w:tmpl w:val="8A4AA818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04E1481"/>
    <w:multiLevelType w:val="hybridMultilevel"/>
    <w:tmpl w:val="840EA1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E4A46"/>
    <w:multiLevelType w:val="singleLevel"/>
    <w:tmpl w:val="63121A5E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89D21C8"/>
    <w:multiLevelType w:val="singleLevel"/>
    <w:tmpl w:val="45ECDC9E"/>
    <w:lvl w:ilvl="0">
      <w:start w:val="1"/>
      <w:numFmt w:val="low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43028A4"/>
    <w:multiLevelType w:val="singleLevel"/>
    <w:tmpl w:val="C9C4E90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B94FF2"/>
    <w:multiLevelType w:val="hybridMultilevel"/>
    <w:tmpl w:val="56FEC90E"/>
    <w:lvl w:ilvl="0" w:tplc="0416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0">
    <w:nsid w:val="55D215E8"/>
    <w:multiLevelType w:val="singleLevel"/>
    <w:tmpl w:val="1B225070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713B2494"/>
    <w:multiLevelType w:val="singleLevel"/>
    <w:tmpl w:val="0AE07B6E"/>
    <w:lvl w:ilvl="0">
      <w:start w:val="1"/>
      <w:numFmt w:val="low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4E00EA5"/>
    <w:multiLevelType w:val="multilevel"/>
    <w:tmpl w:val="170C79E8"/>
    <w:lvl w:ilvl="0">
      <w:start w:val="1"/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C925019"/>
    <w:multiLevelType w:val="multilevel"/>
    <w:tmpl w:val="176E1EB2"/>
    <w:lvl w:ilvl="0">
      <w:start w:val="1"/>
      <w:numFmt w:val="decimalZero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6"/>
  </w:num>
  <w:num w:numId="7">
    <w:abstractNumId w:val="13"/>
  </w:num>
  <w:num w:numId="8">
    <w:abstractNumId w:val="0"/>
  </w:num>
  <w:num w:numId="9">
    <w:abstractNumId w:val="12"/>
  </w:num>
  <w:num w:numId="10">
    <w:abstractNumId w:val="4"/>
  </w:num>
  <w:num w:numId="11">
    <w:abstractNumId w:val="1"/>
  </w:num>
  <w:num w:numId="12">
    <w:abstractNumId w:val="2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524E1"/>
    <w:rsid w:val="000022C9"/>
    <w:rsid w:val="0004132A"/>
    <w:rsid w:val="000764A9"/>
    <w:rsid w:val="00084A07"/>
    <w:rsid w:val="000911E7"/>
    <w:rsid w:val="0009622F"/>
    <w:rsid w:val="00096D6D"/>
    <w:rsid w:val="000D28E4"/>
    <w:rsid w:val="000D5A66"/>
    <w:rsid w:val="000D6824"/>
    <w:rsid w:val="000E457F"/>
    <w:rsid w:val="000E5876"/>
    <w:rsid w:val="000F00CC"/>
    <w:rsid w:val="000F0EB1"/>
    <w:rsid w:val="000F57AA"/>
    <w:rsid w:val="00130A8B"/>
    <w:rsid w:val="0013660F"/>
    <w:rsid w:val="001457C2"/>
    <w:rsid w:val="00152805"/>
    <w:rsid w:val="001563A7"/>
    <w:rsid w:val="001652E3"/>
    <w:rsid w:val="0017619E"/>
    <w:rsid w:val="00182056"/>
    <w:rsid w:val="00197180"/>
    <w:rsid w:val="001B3A8C"/>
    <w:rsid w:val="001B3FB7"/>
    <w:rsid w:val="001D010F"/>
    <w:rsid w:val="001E368B"/>
    <w:rsid w:val="001F1FC5"/>
    <w:rsid w:val="001F659F"/>
    <w:rsid w:val="00203336"/>
    <w:rsid w:val="0020537F"/>
    <w:rsid w:val="00210147"/>
    <w:rsid w:val="002155D9"/>
    <w:rsid w:val="00221C22"/>
    <w:rsid w:val="00222155"/>
    <w:rsid w:val="0023744E"/>
    <w:rsid w:val="00257CCA"/>
    <w:rsid w:val="002638EA"/>
    <w:rsid w:val="002925CE"/>
    <w:rsid w:val="002976E7"/>
    <w:rsid w:val="002A6D3F"/>
    <w:rsid w:val="002B119B"/>
    <w:rsid w:val="002C59EA"/>
    <w:rsid w:val="002E139A"/>
    <w:rsid w:val="002E7AA1"/>
    <w:rsid w:val="00305579"/>
    <w:rsid w:val="00306C58"/>
    <w:rsid w:val="00311C01"/>
    <w:rsid w:val="003264FB"/>
    <w:rsid w:val="00330549"/>
    <w:rsid w:val="003636C8"/>
    <w:rsid w:val="003665A3"/>
    <w:rsid w:val="003A5B19"/>
    <w:rsid w:val="003A5CC0"/>
    <w:rsid w:val="003C0F39"/>
    <w:rsid w:val="003C642A"/>
    <w:rsid w:val="003D135E"/>
    <w:rsid w:val="003D6E63"/>
    <w:rsid w:val="003E2D40"/>
    <w:rsid w:val="003E3689"/>
    <w:rsid w:val="003F16CA"/>
    <w:rsid w:val="003F2E8C"/>
    <w:rsid w:val="00402E05"/>
    <w:rsid w:val="004037BB"/>
    <w:rsid w:val="00417C43"/>
    <w:rsid w:val="00440431"/>
    <w:rsid w:val="00452561"/>
    <w:rsid w:val="00457C52"/>
    <w:rsid w:val="0046354C"/>
    <w:rsid w:val="0047440C"/>
    <w:rsid w:val="0047625A"/>
    <w:rsid w:val="00476779"/>
    <w:rsid w:val="00494E26"/>
    <w:rsid w:val="004A2D5E"/>
    <w:rsid w:val="004B1782"/>
    <w:rsid w:val="004C0017"/>
    <w:rsid w:val="004C0968"/>
    <w:rsid w:val="004C34FB"/>
    <w:rsid w:val="004D669D"/>
    <w:rsid w:val="004D7B25"/>
    <w:rsid w:val="004E5949"/>
    <w:rsid w:val="004F472D"/>
    <w:rsid w:val="0051792B"/>
    <w:rsid w:val="00526639"/>
    <w:rsid w:val="005362D3"/>
    <w:rsid w:val="00545F6E"/>
    <w:rsid w:val="0054657E"/>
    <w:rsid w:val="0055519C"/>
    <w:rsid w:val="0055577E"/>
    <w:rsid w:val="00555C97"/>
    <w:rsid w:val="005579CC"/>
    <w:rsid w:val="005724B4"/>
    <w:rsid w:val="0058206B"/>
    <w:rsid w:val="00590334"/>
    <w:rsid w:val="005A1E1C"/>
    <w:rsid w:val="005B2938"/>
    <w:rsid w:val="005C259F"/>
    <w:rsid w:val="005C2789"/>
    <w:rsid w:val="005C75E6"/>
    <w:rsid w:val="005E3655"/>
    <w:rsid w:val="005E45C4"/>
    <w:rsid w:val="005E5B75"/>
    <w:rsid w:val="00604046"/>
    <w:rsid w:val="006601D2"/>
    <w:rsid w:val="00677A5D"/>
    <w:rsid w:val="00677ABF"/>
    <w:rsid w:val="00686E1E"/>
    <w:rsid w:val="00690B4C"/>
    <w:rsid w:val="006A3F3F"/>
    <w:rsid w:val="006A6226"/>
    <w:rsid w:val="006B4A81"/>
    <w:rsid w:val="006B6707"/>
    <w:rsid w:val="006C5028"/>
    <w:rsid w:val="006E4C2C"/>
    <w:rsid w:val="006F1720"/>
    <w:rsid w:val="0070111C"/>
    <w:rsid w:val="0070289E"/>
    <w:rsid w:val="00705DC8"/>
    <w:rsid w:val="00711359"/>
    <w:rsid w:val="007235C9"/>
    <w:rsid w:val="007408F5"/>
    <w:rsid w:val="00740FF8"/>
    <w:rsid w:val="00754570"/>
    <w:rsid w:val="007546BE"/>
    <w:rsid w:val="00756135"/>
    <w:rsid w:val="007623BB"/>
    <w:rsid w:val="00762933"/>
    <w:rsid w:val="007629BC"/>
    <w:rsid w:val="007670BE"/>
    <w:rsid w:val="007A067B"/>
    <w:rsid w:val="007A1CA4"/>
    <w:rsid w:val="007A4881"/>
    <w:rsid w:val="007B31A5"/>
    <w:rsid w:val="007B7ABB"/>
    <w:rsid w:val="007E5616"/>
    <w:rsid w:val="007F11F5"/>
    <w:rsid w:val="007F2C5B"/>
    <w:rsid w:val="00805E3E"/>
    <w:rsid w:val="008108B5"/>
    <w:rsid w:val="0082618B"/>
    <w:rsid w:val="008524E1"/>
    <w:rsid w:val="00865DBF"/>
    <w:rsid w:val="00884CD3"/>
    <w:rsid w:val="008A2BED"/>
    <w:rsid w:val="008C20B4"/>
    <w:rsid w:val="008D2B13"/>
    <w:rsid w:val="008D4C46"/>
    <w:rsid w:val="008E7C20"/>
    <w:rsid w:val="008F2CDE"/>
    <w:rsid w:val="00911297"/>
    <w:rsid w:val="00914150"/>
    <w:rsid w:val="00914537"/>
    <w:rsid w:val="009329A9"/>
    <w:rsid w:val="00934127"/>
    <w:rsid w:val="00940C66"/>
    <w:rsid w:val="00945DE4"/>
    <w:rsid w:val="00952A2A"/>
    <w:rsid w:val="009558B1"/>
    <w:rsid w:val="00957D27"/>
    <w:rsid w:val="00962ECE"/>
    <w:rsid w:val="00983A6C"/>
    <w:rsid w:val="00986A9D"/>
    <w:rsid w:val="00991FDB"/>
    <w:rsid w:val="00996DE1"/>
    <w:rsid w:val="00997098"/>
    <w:rsid w:val="009D797F"/>
    <w:rsid w:val="009D7DB1"/>
    <w:rsid w:val="009E2BF1"/>
    <w:rsid w:val="009E56D9"/>
    <w:rsid w:val="009E5DEB"/>
    <w:rsid w:val="009F71B4"/>
    <w:rsid w:val="00A0410D"/>
    <w:rsid w:val="00A047E2"/>
    <w:rsid w:val="00A074D3"/>
    <w:rsid w:val="00A11D9F"/>
    <w:rsid w:val="00A17EB1"/>
    <w:rsid w:val="00A20D0A"/>
    <w:rsid w:val="00A22ED2"/>
    <w:rsid w:val="00A32399"/>
    <w:rsid w:val="00A50547"/>
    <w:rsid w:val="00A53039"/>
    <w:rsid w:val="00A56253"/>
    <w:rsid w:val="00A56C74"/>
    <w:rsid w:val="00A61316"/>
    <w:rsid w:val="00A93C31"/>
    <w:rsid w:val="00AB4CD7"/>
    <w:rsid w:val="00AC05D5"/>
    <w:rsid w:val="00AC19CD"/>
    <w:rsid w:val="00AC6554"/>
    <w:rsid w:val="00AD6529"/>
    <w:rsid w:val="00AE733E"/>
    <w:rsid w:val="00AF5D1E"/>
    <w:rsid w:val="00B072F4"/>
    <w:rsid w:val="00B12DAA"/>
    <w:rsid w:val="00B17DB0"/>
    <w:rsid w:val="00B22028"/>
    <w:rsid w:val="00B378AD"/>
    <w:rsid w:val="00B41D7C"/>
    <w:rsid w:val="00B456CA"/>
    <w:rsid w:val="00B52345"/>
    <w:rsid w:val="00B52762"/>
    <w:rsid w:val="00B527A4"/>
    <w:rsid w:val="00B55526"/>
    <w:rsid w:val="00B633C7"/>
    <w:rsid w:val="00B70FB6"/>
    <w:rsid w:val="00B830E7"/>
    <w:rsid w:val="00B93E4E"/>
    <w:rsid w:val="00BA7934"/>
    <w:rsid w:val="00BE06A1"/>
    <w:rsid w:val="00BE13F9"/>
    <w:rsid w:val="00BE6D4B"/>
    <w:rsid w:val="00C0525C"/>
    <w:rsid w:val="00C26335"/>
    <w:rsid w:val="00C50C3E"/>
    <w:rsid w:val="00C51DC0"/>
    <w:rsid w:val="00C54A65"/>
    <w:rsid w:val="00C73018"/>
    <w:rsid w:val="00C83827"/>
    <w:rsid w:val="00C96C6D"/>
    <w:rsid w:val="00C97E86"/>
    <w:rsid w:val="00CA2187"/>
    <w:rsid w:val="00CC2A20"/>
    <w:rsid w:val="00CD03F3"/>
    <w:rsid w:val="00CE06EE"/>
    <w:rsid w:val="00CE3904"/>
    <w:rsid w:val="00CF0573"/>
    <w:rsid w:val="00CF1546"/>
    <w:rsid w:val="00CF4F32"/>
    <w:rsid w:val="00D05EF1"/>
    <w:rsid w:val="00D17843"/>
    <w:rsid w:val="00D23257"/>
    <w:rsid w:val="00D25B4A"/>
    <w:rsid w:val="00D32666"/>
    <w:rsid w:val="00D334DE"/>
    <w:rsid w:val="00D41CBD"/>
    <w:rsid w:val="00D42768"/>
    <w:rsid w:val="00D43A08"/>
    <w:rsid w:val="00D46F9D"/>
    <w:rsid w:val="00D54502"/>
    <w:rsid w:val="00D764AE"/>
    <w:rsid w:val="00DA584C"/>
    <w:rsid w:val="00DB2409"/>
    <w:rsid w:val="00DB2F1D"/>
    <w:rsid w:val="00DB7D14"/>
    <w:rsid w:val="00DD38C2"/>
    <w:rsid w:val="00DE3076"/>
    <w:rsid w:val="00DE563B"/>
    <w:rsid w:val="00DE6F01"/>
    <w:rsid w:val="00E017C4"/>
    <w:rsid w:val="00E01900"/>
    <w:rsid w:val="00E05A3D"/>
    <w:rsid w:val="00E26B99"/>
    <w:rsid w:val="00E422E6"/>
    <w:rsid w:val="00E47734"/>
    <w:rsid w:val="00E576BD"/>
    <w:rsid w:val="00E7063B"/>
    <w:rsid w:val="00E803D9"/>
    <w:rsid w:val="00EA7783"/>
    <w:rsid w:val="00EC18D0"/>
    <w:rsid w:val="00EC29E2"/>
    <w:rsid w:val="00EC690E"/>
    <w:rsid w:val="00EC740D"/>
    <w:rsid w:val="00EC7D1E"/>
    <w:rsid w:val="00ED3D14"/>
    <w:rsid w:val="00EE795F"/>
    <w:rsid w:val="00EF2DF3"/>
    <w:rsid w:val="00EF4566"/>
    <w:rsid w:val="00EF755C"/>
    <w:rsid w:val="00F07E07"/>
    <w:rsid w:val="00F11A1C"/>
    <w:rsid w:val="00F200E3"/>
    <w:rsid w:val="00F20488"/>
    <w:rsid w:val="00F2064C"/>
    <w:rsid w:val="00F251E7"/>
    <w:rsid w:val="00F26604"/>
    <w:rsid w:val="00F3315D"/>
    <w:rsid w:val="00F4114B"/>
    <w:rsid w:val="00F42FAE"/>
    <w:rsid w:val="00F473EE"/>
    <w:rsid w:val="00F50A3B"/>
    <w:rsid w:val="00F734E1"/>
    <w:rsid w:val="00F754B2"/>
    <w:rsid w:val="00F85F64"/>
    <w:rsid w:val="00FA1172"/>
    <w:rsid w:val="00FA1B14"/>
    <w:rsid w:val="00FA5D20"/>
    <w:rsid w:val="00FC29ED"/>
    <w:rsid w:val="00FC3D14"/>
    <w:rsid w:val="00FC4935"/>
    <w:rsid w:val="00FD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Lin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843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D17843"/>
    <w:pPr>
      <w:keepNext/>
      <w:outlineLvl w:val="0"/>
    </w:pPr>
    <w:rPr>
      <w:u w:val="single"/>
    </w:rPr>
  </w:style>
  <w:style w:type="paragraph" w:styleId="Ttulo2">
    <w:name w:val="heading 2"/>
    <w:basedOn w:val="Normal"/>
    <w:next w:val="Normal"/>
    <w:link w:val="Ttulo2Char"/>
    <w:qFormat/>
    <w:rsid w:val="00D17843"/>
    <w:pPr>
      <w:keepNext/>
      <w:jc w:val="center"/>
      <w:outlineLvl w:val="1"/>
    </w:pPr>
    <w:rPr>
      <w:b/>
      <w:bCs/>
      <w:sz w:val="32"/>
      <w:lang/>
    </w:rPr>
  </w:style>
  <w:style w:type="paragraph" w:styleId="Ttulo3">
    <w:name w:val="heading 3"/>
    <w:basedOn w:val="Normal"/>
    <w:next w:val="Normal"/>
    <w:qFormat/>
    <w:rsid w:val="00D17843"/>
    <w:pPr>
      <w:keepNext/>
      <w:ind w:left="708"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D17843"/>
    <w:pPr>
      <w:keepNext/>
      <w:jc w:val="both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qFormat/>
    <w:rsid w:val="00D17843"/>
    <w:pPr>
      <w:keepNext/>
      <w:jc w:val="both"/>
      <w:outlineLvl w:val="4"/>
    </w:pPr>
    <w:rPr>
      <w:b/>
      <w:bCs/>
      <w:sz w:val="32"/>
      <w:lang/>
    </w:rPr>
  </w:style>
  <w:style w:type="paragraph" w:styleId="Ttulo6">
    <w:name w:val="heading 6"/>
    <w:basedOn w:val="Normal"/>
    <w:next w:val="Normal"/>
    <w:qFormat/>
    <w:rsid w:val="00D17843"/>
    <w:pPr>
      <w:keepNext/>
      <w:outlineLvl w:val="5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D17843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D17843"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har"/>
    <w:qFormat/>
    <w:rsid w:val="00D17843"/>
    <w:pPr>
      <w:jc w:val="center"/>
    </w:pPr>
    <w:rPr>
      <w:b/>
      <w:bCs/>
      <w:sz w:val="32"/>
    </w:rPr>
  </w:style>
  <w:style w:type="character" w:styleId="Hyperlink">
    <w:name w:val="Hyperlink"/>
    <w:rsid w:val="00D17843"/>
    <w:rPr>
      <w:color w:val="0000FF"/>
      <w:u w:val="single"/>
    </w:rPr>
  </w:style>
  <w:style w:type="paragraph" w:styleId="Recuodecorpodetexto">
    <w:name w:val="Body Text Indent"/>
    <w:basedOn w:val="Normal"/>
    <w:rsid w:val="00D17843"/>
    <w:pPr>
      <w:ind w:left="708"/>
      <w:jc w:val="both"/>
    </w:pPr>
    <w:rPr>
      <w:b/>
      <w:bCs/>
    </w:rPr>
  </w:style>
  <w:style w:type="paragraph" w:styleId="Corpodetexto">
    <w:name w:val="Body Text"/>
    <w:basedOn w:val="Normal"/>
    <w:rsid w:val="00D17843"/>
    <w:pPr>
      <w:jc w:val="both"/>
    </w:pPr>
    <w:rPr>
      <w:b/>
      <w:bCs/>
    </w:rPr>
  </w:style>
  <w:style w:type="character" w:customStyle="1" w:styleId="Ttulo2Char">
    <w:name w:val="Título 2 Char"/>
    <w:link w:val="Ttulo2"/>
    <w:rsid w:val="009329A9"/>
    <w:rPr>
      <w:rFonts w:ascii="Arial" w:hAnsi="Arial"/>
      <w:b/>
      <w:bCs/>
      <w:sz w:val="32"/>
    </w:rPr>
  </w:style>
  <w:style w:type="character" w:customStyle="1" w:styleId="Ttulo5Char">
    <w:name w:val="Título 5 Char"/>
    <w:link w:val="Ttulo5"/>
    <w:rsid w:val="009329A9"/>
    <w:rPr>
      <w:rFonts w:ascii="Arial" w:hAnsi="Arial"/>
      <w:b/>
      <w:bCs/>
      <w:sz w:val="32"/>
    </w:rPr>
  </w:style>
  <w:style w:type="table" w:styleId="Tabelacomgrade">
    <w:name w:val="Table Grid"/>
    <w:basedOn w:val="Tabelanormal"/>
    <w:uiPriority w:val="59"/>
    <w:rsid w:val="00B527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527A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527A4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rsid w:val="002925CE"/>
    <w:rPr>
      <w:rFonts w:ascii="Arial" w:hAnsi="Arial"/>
      <w:sz w:val="24"/>
    </w:rPr>
  </w:style>
  <w:style w:type="character" w:customStyle="1" w:styleId="TtuloChar">
    <w:name w:val="Título Char"/>
    <w:link w:val="Ttulo"/>
    <w:rsid w:val="00306C58"/>
    <w:rPr>
      <w:rFonts w:ascii="Arial" w:hAnsi="Arial"/>
      <w:b/>
      <w:bCs/>
      <w:sz w:val="32"/>
    </w:rPr>
  </w:style>
  <w:style w:type="character" w:customStyle="1" w:styleId="fontstyle01">
    <w:name w:val="fontstyle01"/>
    <w:rsid w:val="00306C58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paragraph" w:styleId="Textodenotaderodap">
    <w:name w:val="footnote text"/>
    <w:basedOn w:val="Normal"/>
    <w:link w:val="TextodenotaderodapChar"/>
    <w:semiHidden/>
    <w:rsid w:val="00EA7783"/>
    <w:rPr>
      <w:rFonts w:ascii="Times New Roman" w:hAnsi="Times New Roman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EA7783"/>
  </w:style>
  <w:style w:type="paragraph" w:styleId="PargrafodaLista">
    <w:name w:val="List Paragraph"/>
    <w:basedOn w:val="Normal"/>
    <w:uiPriority w:val="34"/>
    <w:qFormat/>
    <w:rsid w:val="00DB7D14"/>
    <w:pPr>
      <w:ind w:left="720"/>
      <w:contextualSpacing/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2638EA"/>
    <w:rPr>
      <w:sz w:val="20"/>
    </w:rPr>
  </w:style>
  <w:style w:type="character" w:customStyle="1" w:styleId="TextodenotadefimChar">
    <w:name w:val="Texto de nota de fim Char"/>
    <w:link w:val="Textodenotadefim"/>
    <w:uiPriority w:val="99"/>
    <w:semiHidden/>
    <w:rsid w:val="002638EA"/>
    <w:rPr>
      <w:rFonts w:ascii="Arial" w:hAnsi="Arial"/>
    </w:rPr>
  </w:style>
  <w:style w:type="character" w:styleId="Refdenotadefim">
    <w:name w:val="endnote reference"/>
    <w:uiPriority w:val="99"/>
    <w:semiHidden/>
    <w:unhideWhenUsed/>
    <w:rsid w:val="002638EA"/>
    <w:rPr>
      <w:vertAlign w:val="superscript"/>
    </w:rPr>
  </w:style>
  <w:style w:type="character" w:styleId="Refdenotaderodap">
    <w:name w:val="footnote reference"/>
    <w:uiPriority w:val="99"/>
    <w:semiHidden/>
    <w:unhideWhenUsed/>
    <w:rsid w:val="002638EA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4D7B2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D7B25"/>
    <w:pPr>
      <w:widowControl w:val="0"/>
      <w:autoSpaceDE w:val="0"/>
      <w:autoSpaceDN w:val="0"/>
    </w:pPr>
    <w:rPr>
      <w:rFonts w:eastAsia="Arial" w:cs="Arial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A5AD69-2B9B-4C32-BCC4-BD8FEFE6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SERT/PR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Conv. MTb/CODEFAT/SERT/SINE-PR</dc:creator>
  <cp:lastModifiedBy>HP</cp:lastModifiedBy>
  <cp:revision>2</cp:revision>
  <cp:lastPrinted>2009-10-05T20:35:00Z</cp:lastPrinted>
  <dcterms:created xsi:type="dcterms:W3CDTF">2020-05-27T17:33:00Z</dcterms:created>
  <dcterms:modified xsi:type="dcterms:W3CDTF">2020-05-27T17:33:00Z</dcterms:modified>
</cp:coreProperties>
</file>